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A1AE4F" w14:textId="77777777" w:rsidR="002067FB" w:rsidRPr="003E4449" w:rsidRDefault="008B4844" w:rsidP="00293B16">
      <w:pPr>
        <w:pStyle w:val="berschrift1"/>
        <w:rPr>
          <w:rFonts w:cs="Arial"/>
          <w:szCs w:val="24"/>
        </w:rPr>
      </w:pPr>
      <w:r>
        <w:t>Folha de solução Caixa de câmbio Modelo 8 – Engrenagem planetária</w:t>
      </w:r>
    </w:p>
    <w:p w14:paraId="40A8EA0F" w14:textId="77777777" w:rsidR="002067FB" w:rsidRPr="003E4449" w:rsidRDefault="005A19AC" w:rsidP="00E8187C">
      <w:pPr>
        <w:pStyle w:val="Abstract"/>
        <w:rPr>
          <w:rFonts w:ascii="Arial" w:hAnsi="Arial" w:cs="Arial"/>
        </w:rPr>
      </w:pPr>
      <w:r>
        <w:rPr>
          <w:rFonts w:ascii="Arial" w:hAnsi="Arial"/>
        </w:rPr>
        <w:t>Os alunos são auxiliados na construção e resolução de tarefas individuais através do fornecimento de instruções de montagem (veja anexo). Nas tarefas onde isto é útil, isso é indicado no início da folha de solução.</w:t>
      </w:r>
    </w:p>
    <w:p w14:paraId="2B2827BA" w14:textId="77777777" w:rsidR="003771CC" w:rsidRDefault="003771CC" w:rsidP="00073211">
      <w:pPr>
        <w:rPr>
          <w:rFonts w:ascii="Arial" w:hAnsi="Arial" w:cs="Arial"/>
        </w:rPr>
      </w:pPr>
      <w:r>
        <w:rPr>
          <w:rFonts w:ascii="Arial" w:hAnsi="Arial"/>
          <w:i/>
          <w:iCs/>
        </w:rPr>
        <w:t>Nota sobre a história da tecnologia</w:t>
      </w:r>
      <w:r>
        <w:rPr>
          <w:rFonts w:ascii="Arial" w:hAnsi="Arial"/>
        </w:rPr>
        <w:t xml:space="preserve">: Em 1780, </w:t>
      </w:r>
      <w:r>
        <w:rPr>
          <w:rFonts w:ascii="Arial" w:hAnsi="Arial"/>
          <w:i/>
          <w:iCs/>
        </w:rPr>
        <w:t>James Pickard</w:t>
      </w:r>
      <w:r>
        <w:rPr>
          <w:rFonts w:ascii="Arial" w:hAnsi="Arial"/>
        </w:rPr>
        <w:t xml:space="preserve"> obteve uma patente para a caixa de câmbio com manivela de propulsão, que nessa época já era conhecida há pelo menos 1500 anos, e tentou usá-la para chantagear </w:t>
      </w:r>
      <w:r>
        <w:rPr>
          <w:rFonts w:ascii="Arial" w:hAnsi="Arial"/>
          <w:i/>
          <w:iCs/>
        </w:rPr>
        <w:t>James Watt</w:t>
      </w:r>
      <w:r>
        <w:rPr>
          <w:rFonts w:ascii="Arial" w:hAnsi="Arial"/>
        </w:rPr>
        <w:t xml:space="preserve"> (1736-1819), que estava a ponto de completar seu primeiro "motor a vapor". Em resposta, o assistente talentoso de Watt </w:t>
      </w:r>
      <w:r>
        <w:rPr>
          <w:rFonts w:ascii="Arial" w:hAnsi="Arial"/>
          <w:i/>
          <w:iCs/>
        </w:rPr>
        <w:t>William Murdoch</w:t>
      </w:r>
      <w:r>
        <w:rPr>
          <w:rFonts w:ascii="Arial" w:hAnsi="Arial"/>
        </w:rPr>
        <w:t xml:space="preserve"> (1754-1839) inventou sem cerimônia uma caixa de câmbio recirculante de duas engrenagens acopladas, uma girando em torno da outra (o "sol") como um "planeta", para contornar a patente de Pickard. Watt recebeu sua própria patente para isso, juntamente com sua máquina a vapor de expansão em 1781 (Patente No. GB 1321).</w:t>
      </w:r>
    </w:p>
    <w:p w14:paraId="3E88E216" w14:textId="77777777" w:rsidR="0051706D" w:rsidRDefault="0051706D" w:rsidP="00073211">
      <w:pPr>
        <w:rPr>
          <w:rFonts w:ascii="Arial" w:hAnsi="Arial" w:cs="Arial"/>
        </w:rPr>
      </w:pPr>
      <w:r>
        <w:rPr>
          <w:rFonts w:ascii="Arial" w:hAnsi="Arial"/>
        </w:rPr>
        <w:t>Os alunos recebem as instruções de montagem para a engrenagem planetária com passarela fixa.</w:t>
      </w:r>
    </w:p>
    <w:p w14:paraId="245645D4" w14:textId="77777777" w:rsidR="00293B16" w:rsidRDefault="00293B16" w:rsidP="00073211">
      <w:pPr>
        <w:rPr>
          <w:rFonts w:ascii="Arial" w:hAnsi="Arial" w:cs="Arial"/>
        </w:rPr>
      </w:pPr>
    </w:p>
    <w:p w14:paraId="1CC195B5" w14:textId="77777777" w:rsidR="003F5601" w:rsidRDefault="003F5601" w:rsidP="003F5601">
      <w:pPr>
        <w:pStyle w:val="berschrift2"/>
        <w:rPr>
          <w:rFonts w:cs="Arial"/>
        </w:rPr>
      </w:pPr>
      <w:r>
        <w:t>Tarefa de construção</w:t>
      </w:r>
    </w:p>
    <w:p w14:paraId="4999035D" w14:textId="77777777" w:rsidR="003F5601" w:rsidRDefault="00B90F5A" w:rsidP="00B90F5A">
      <w:pPr>
        <w:rPr>
          <w:rFonts w:ascii="Arial" w:hAnsi="Arial" w:cs="Arial"/>
        </w:rPr>
      </w:pPr>
      <w:r>
        <w:rPr>
          <w:rFonts w:ascii="Arial" w:hAnsi="Arial"/>
        </w:rPr>
        <w:t>A caixa de câmbio de roda cônica coaxial provoca uma inversão da direção de rotação.</w:t>
      </w:r>
    </w:p>
    <w:p w14:paraId="0E22F2FC" w14:textId="77777777" w:rsidR="00B90F5A" w:rsidRDefault="006B4FFF" w:rsidP="006B4FFF">
      <w:pPr>
        <w:rPr>
          <w:rFonts w:ascii="Arial" w:hAnsi="Arial" w:cs="Arial"/>
        </w:rPr>
      </w:pPr>
      <w:r>
        <w:rPr>
          <w:rFonts w:ascii="Arial" w:hAnsi="Arial"/>
        </w:rPr>
        <w:t>A caixa de câmbio de coroa coaxial produz uma transmissão de 1:3.2 para a desaceleração.</w:t>
      </w:r>
    </w:p>
    <w:p w14:paraId="6DD06C1C" w14:textId="77777777" w:rsidR="00293B16" w:rsidRDefault="00293B16" w:rsidP="006B4FFF">
      <w:pPr>
        <w:rPr>
          <w:rFonts w:ascii="Arial" w:hAnsi="Arial" w:cs="Arial"/>
        </w:rPr>
      </w:pPr>
    </w:p>
    <w:p w14:paraId="6FD061B5" w14:textId="77777777" w:rsidR="003F5601" w:rsidRDefault="003F5601" w:rsidP="003F5601">
      <w:pPr>
        <w:pStyle w:val="berschrift2"/>
        <w:rPr>
          <w:rFonts w:cs="Arial"/>
        </w:rPr>
      </w:pPr>
      <w:r>
        <w:t>Tarefa temática</w:t>
      </w:r>
    </w:p>
    <w:p w14:paraId="2841608E" w14:textId="77777777" w:rsidR="00516912" w:rsidRDefault="00516912" w:rsidP="00516912">
      <w:pPr>
        <w:rPr>
          <w:rFonts w:ascii="Arial" w:hAnsi="Arial" w:cs="Arial"/>
        </w:rPr>
      </w:pPr>
      <w:r>
        <w:rPr>
          <w:rFonts w:ascii="Arial" w:hAnsi="Arial"/>
        </w:rPr>
        <w:t>As duas caixas de câmbio são idênticas na medida em que as engrenagens externas e internas têm ambas 30 dentes. Na engrenagem planetária, as duas rodas planetárias proporcionam uma inversão de direção (no caso da engrenagem interna, a direção de rotação é mantida). Na engrenagem de dentes retos simples, a transição do Z10 para o Z30 provoca uma inversão de direção.</w:t>
      </w:r>
    </w:p>
    <w:p w14:paraId="6F21EE8A" w14:textId="77777777" w:rsidR="00AD33DF" w:rsidRDefault="00516912" w:rsidP="00516912">
      <w:pPr>
        <w:rPr>
          <w:rFonts w:ascii="Arial" w:hAnsi="Arial" w:cs="Arial"/>
        </w:rPr>
      </w:pPr>
      <w:r>
        <w:rPr>
          <w:rFonts w:ascii="Arial" w:hAnsi="Arial"/>
        </w:rPr>
        <w:t>A engrenagem planetária com passarela fixa e roda solar no eixo de acionamento produz, assim, uma transmissão de 1:3 para a desaceleração com inversão de direção de rotação.</w:t>
      </w:r>
    </w:p>
    <w:p w14:paraId="03C924DD" w14:textId="77777777" w:rsidR="00293B16" w:rsidRDefault="00293B16" w:rsidP="00516912">
      <w:pPr>
        <w:rPr>
          <w:rFonts w:ascii="Arial" w:hAnsi="Arial" w:cs="Arial"/>
        </w:rPr>
      </w:pPr>
    </w:p>
    <w:p w14:paraId="5697E828" w14:textId="77777777" w:rsidR="002A7206" w:rsidRDefault="003F5601" w:rsidP="002A7206">
      <w:pPr>
        <w:pStyle w:val="berschrift2"/>
        <w:rPr>
          <w:rFonts w:cs="Arial"/>
        </w:rPr>
      </w:pPr>
      <w:r>
        <w:t>Tarefa experimental</w:t>
      </w:r>
    </w:p>
    <w:p w14:paraId="1CB23760" w14:textId="77777777" w:rsidR="00E97C15" w:rsidRDefault="00E97C15" w:rsidP="0051706D">
      <w:pPr>
        <w:rPr>
          <w:rFonts w:ascii="Arial" w:hAnsi="Arial" w:cs="Arial"/>
        </w:rPr>
      </w:pPr>
      <w:r>
        <w:rPr>
          <w:rFonts w:ascii="Arial" w:hAnsi="Arial"/>
        </w:rPr>
        <w:t>1. Com a engrenagem interna fischertechnik Z30, as duas outras engrenagens planetárias seguintes são possíveis: a) Engrenagem planetária com roda oca fixa:</w:t>
      </w:r>
    </w:p>
    <w:p w14:paraId="7C03267A" w14:textId="77777777" w:rsidR="00E97C15" w:rsidRDefault="006B2928" w:rsidP="00E97C15">
      <w:pPr>
        <w:rPr>
          <w:rFonts w:ascii="Arial" w:hAnsi="Arial" w:cs="Arial"/>
        </w:rPr>
      </w:pPr>
      <w:r>
        <w:rPr>
          <w:noProof/>
          <w:lang w:val="de-DE"/>
        </w:rPr>
        <w:lastRenderedPageBreak/>
        <w:drawing>
          <wp:inline distT="0" distB="0" distL="0" distR="0" wp14:anchorId="1A4E9E4C" wp14:editId="551B9C7B">
            <wp:extent cx="5753100" cy="2872461"/>
            <wp:effectExtent l="0" t="0" r="0" b="444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70" t="1259" r="-70" b="14824"/>
                    <a:stretch/>
                  </pic:blipFill>
                  <pic:spPr bwMode="auto">
                    <a:xfrm>
                      <a:off x="0" y="0"/>
                      <a:ext cx="5760085" cy="2875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E816E6" w14:textId="77777777" w:rsidR="00E97C15" w:rsidRDefault="00E97C15" w:rsidP="00B90F5A">
      <w:pPr>
        <w:rPr>
          <w:rFonts w:ascii="Arial" w:hAnsi="Arial" w:cs="Arial"/>
        </w:rPr>
      </w:pPr>
      <w:r>
        <w:rPr>
          <w:rFonts w:ascii="Arial" w:hAnsi="Arial"/>
        </w:rPr>
        <w:t>Variante interessante desta caixa de câmbio: O veio de uma roda planetária como saída fornece um agitador:</w:t>
      </w:r>
    </w:p>
    <w:p w14:paraId="25C343B5" w14:textId="411D73A7" w:rsidR="00B90F5A" w:rsidRPr="004D69F1" w:rsidRDefault="004D69F1" w:rsidP="00E97C15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1EAAFD4" wp14:editId="2060552A">
            <wp:extent cx="5760085" cy="2795905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93B8A" w14:textId="77777777" w:rsidR="00E97C15" w:rsidRDefault="00900EF9" w:rsidP="00E97C15">
      <w:pPr>
        <w:rPr>
          <w:rFonts w:ascii="Arial" w:hAnsi="Arial" w:cs="Arial"/>
        </w:rPr>
      </w:pPr>
      <w:r>
        <w:rPr>
          <w:rFonts w:ascii="Arial" w:hAnsi="Arial"/>
        </w:rPr>
        <w:t>b) engrenagem planetária com roda solar fixa:</w:t>
      </w:r>
    </w:p>
    <w:p w14:paraId="303DED3C" w14:textId="158801A9" w:rsidR="00E97C15" w:rsidRDefault="009D4810" w:rsidP="00E97C15">
      <w:pPr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1DB45E7A" wp14:editId="1C9AEE0E">
            <wp:extent cx="5760085" cy="2802890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2D0F1" w14:textId="77777777" w:rsidR="006B4FFF" w:rsidRDefault="006B4FFF">
      <w:pPr>
        <w:spacing w:after="0"/>
        <w:jc w:val="left"/>
        <w:rPr>
          <w:rFonts w:ascii="Arial" w:hAnsi="Arial" w:cs="Arial"/>
        </w:rPr>
      </w:pPr>
      <w:r>
        <w:br w:type="page"/>
      </w:r>
    </w:p>
    <w:p w14:paraId="16D68598" w14:textId="77777777" w:rsidR="002A7206" w:rsidRDefault="00E97C15" w:rsidP="006B4FFF">
      <w:pPr>
        <w:rPr>
          <w:rFonts w:ascii="Arial" w:hAnsi="Arial" w:cs="Arial"/>
        </w:rPr>
      </w:pPr>
      <w:r>
        <w:rPr>
          <w:rFonts w:ascii="Arial" w:hAnsi="Arial"/>
        </w:rPr>
        <w:lastRenderedPageBreak/>
        <w:t>2. As seguintes transmissões podem ser realizadas com estas engrenagens planetárias fischertechnik:</w:t>
      </w:r>
    </w:p>
    <w:tbl>
      <w:tblPr>
        <w:tblStyle w:val="Gitternetztabelle2"/>
        <w:tblW w:w="0" w:type="auto"/>
        <w:tblLook w:val="04A0" w:firstRow="1" w:lastRow="0" w:firstColumn="1" w:lastColumn="0" w:noHBand="0" w:noVBand="1"/>
      </w:tblPr>
      <w:tblGrid>
        <w:gridCol w:w="1744"/>
        <w:gridCol w:w="1734"/>
        <w:gridCol w:w="1734"/>
        <w:gridCol w:w="1772"/>
        <w:gridCol w:w="2087"/>
      </w:tblGrid>
      <w:tr w:rsidR="002A7206" w14:paraId="31C97D75" w14:textId="77777777" w:rsidTr="002A720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3ECFDC1B" w14:textId="77777777" w:rsidR="002A7206" w:rsidRDefault="002A7206" w:rsidP="00CB4B96">
            <w:pPr>
              <w:pStyle w:val="Tabelle"/>
            </w:pPr>
            <w:r>
              <w:t>fixo</w:t>
            </w:r>
          </w:p>
        </w:tc>
        <w:tc>
          <w:tcPr>
            <w:tcW w:w="1734" w:type="dxa"/>
          </w:tcPr>
          <w:p w14:paraId="473BC103" w14:textId="77777777" w:rsidR="002A7206" w:rsidRDefault="002A7206" w:rsidP="00CB4B96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Acionamento</w:t>
            </w:r>
          </w:p>
        </w:tc>
        <w:tc>
          <w:tcPr>
            <w:tcW w:w="1734" w:type="dxa"/>
          </w:tcPr>
          <w:p w14:paraId="5A687BB0" w14:textId="77777777" w:rsidR="002A7206" w:rsidRDefault="002A7206" w:rsidP="00CB4B96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Saída</w:t>
            </w:r>
          </w:p>
        </w:tc>
        <w:tc>
          <w:tcPr>
            <w:tcW w:w="1772" w:type="dxa"/>
          </w:tcPr>
          <w:p w14:paraId="755DE27B" w14:textId="77777777" w:rsidR="002A7206" w:rsidRDefault="002A7206" w:rsidP="00CB4B96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Transmissão</w:t>
            </w:r>
          </w:p>
        </w:tc>
        <w:tc>
          <w:tcPr>
            <w:tcW w:w="2087" w:type="dxa"/>
          </w:tcPr>
          <w:p w14:paraId="2DC676D4" w14:textId="77777777" w:rsidR="002A7206" w:rsidRDefault="002A7206" w:rsidP="00CB4B96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Inversão de direção</w:t>
            </w:r>
          </w:p>
        </w:tc>
      </w:tr>
      <w:tr w:rsidR="002A7206" w14:paraId="78620ABC" w14:textId="77777777" w:rsidTr="002A72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19DEAE33" w14:textId="77777777" w:rsidR="002A7206" w:rsidRDefault="002A7206" w:rsidP="00CB4B96">
            <w:pPr>
              <w:pStyle w:val="Tabelle"/>
            </w:pPr>
            <w:r>
              <w:t>Passarela</w:t>
            </w:r>
          </w:p>
        </w:tc>
        <w:tc>
          <w:tcPr>
            <w:tcW w:w="1734" w:type="dxa"/>
          </w:tcPr>
          <w:p w14:paraId="0ECD92F4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Roda solar</w:t>
            </w:r>
          </w:p>
        </w:tc>
        <w:tc>
          <w:tcPr>
            <w:tcW w:w="1734" w:type="dxa"/>
          </w:tcPr>
          <w:p w14:paraId="7F8B457F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Roda oca</w:t>
            </w:r>
          </w:p>
        </w:tc>
        <w:tc>
          <w:tcPr>
            <w:tcW w:w="1772" w:type="dxa"/>
          </w:tcPr>
          <w:p w14:paraId="1CF61572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-3</w:t>
            </w:r>
          </w:p>
        </w:tc>
        <w:tc>
          <w:tcPr>
            <w:tcW w:w="2087" w:type="dxa"/>
          </w:tcPr>
          <w:p w14:paraId="27A17714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sim</w:t>
            </w:r>
          </w:p>
        </w:tc>
      </w:tr>
      <w:tr w:rsidR="002A7206" w14:paraId="0142F2F3" w14:textId="77777777" w:rsidTr="002A720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6442D1A5" w14:textId="77777777" w:rsidR="002A7206" w:rsidRDefault="002A7206" w:rsidP="00CB4B96">
            <w:pPr>
              <w:pStyle w:val="Tabelle"/>
            </w:pPr>
            <w:r>
              <w:t>Passarela</w:t>
            </w:r>
          </w:p>
        </w:tc>
        <w:tc>
          <w:tcPr>
            <w:tcW w:w="1734" w:type="dxa"/>
          </w:tcPr>
          <w:p w14:paraId="727190D0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Roda oca</w:t>
            </w:r>
          </w:p>
        </w:tc>
        <w:tc>
          <w:tcPr>
            <w:tcW w:w="1734" w:type="dxa"/>
          </w:tcPr>
          <w:p w14:paraId="09CD6EA8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Roda solar</w:t>
            </w:r>
          </w:p>
        </w:tc>
        <w:tc>
          <w:tcPr>
            <w:tcW w:w="1772" w:type="dxa"/>
          </w:tcPr>
          <w:p w14:paraId="291AD682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-0,33</w:t>
            </w:r>
          </w:p>
        </w:tc>
        <w:tc>
          <w:tcPr>
            <w:tcW w:w="2087" w:type="dxa"/>
          </w:tcPr>
          <w:p w14:paraId="05A40AE7" w14:textId="77777777" w:rsidR="002A7206" w:rsidRDefault="002A7206" w:rsidP="002A720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sim</w:t>
            </w:r>
          </w:p>
        </w:tc>
      </w:tr>
      <w:tr w:rsidR="002A7206" w14:paraId="71156B8F" w14:textId="77777777" w:rsidTr="002A72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006EFC25" w14:textId="77777777" w:rsidR="002A7206" w:rsidRDefault="002A7206" w:rsidP="00CB4B96">
            <w:pPr>
              <w:pStyle w:val="Tabelle"/>
            </w:pPr>
            <w:r>
              <w:t>Roda oca</w:t>
            </w:r>
          </w:p>
        </w:tc>
        <w:tc>
          <w:tcPr>
            <w:tcW w:w="1734" w:type="dxa"/>
          </w:tcPr>
          <w:p w14:paraId="3CCBBCD5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Roda solar</w:t>
            </w:r>
          </w:p>
        </w:tc>
        <w:tc>
          <w:tcPr>
            <w:tcW w:w="1734" w:type="dxa"/>
          </w:tcPr>
          <w:p w14:paraId="6F180EDA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Passarela</w:t>
            </w:r>
          </w:p>
        </w:tc>
        <w:tc>
          <w:tcPr>
            <w:tcW w:w="1772" w:type="dxa"/>
          </w:tcPr>
          <w:p w14:paraId="08FEC021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4</w:t>
            </w:r>
          </w:p>
        </w:tc>
        <w:tc>
          <w:tcPr>
            <w:tcW w:w="2087" w:type="dxa"/>
          </w:tcPr>
          <w:p w14:paraId="301D5A14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não</w:t>
            </w:r>
          </w:p>
        </w:tc>
      </w:tr>
      <w:tr w:rsidR="002A7206" w14:paraId="1E7B643A" w14:textId="77777777" w:rsidTr="002A720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5DCC32ED" w14:textId="77777777" w:rsidR="002A7206" w:rsidRDefault="002A7206" w:rsidP="00CB4B96">
            <w:pPr>
              <w:pStyle w:val="Tabelle"/>
            </w:pPr>
            <w:r>
              <w:t>Roda oca</w:t>
            </w:r>
          </w:p>
        </w:tc>
        <w:tc>
          <w:tcPr>
            <w:tcW w:w="1734" w:type="dxa"/>
          </w:tcPr>
          <w:p w14:paraId="7DCA902D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Passarela</w:t>
            </w:r>
          </w:p>
        </w:tc>
        <w:tc>
          <w:tcPr>
            <w:tcW w:w="1734" w:type="dxa"/>
          </w:tcPr>
          <w:p w14:paraId="5F0A05A2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Roda solar</w:t>
            </w:r>
          </w:p>
        </w:tc>
        <w:tc>
          <w:tcPr>
            <w:tcW w:w="1772" w:type="dxa"/>
          </w:tcPr>
          <w:p w14:paraId="1E86F849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0,25</w:t>
            </w:r>
          </w:p>
        </w:tc>
        <w:tc>
          <w:tcPr>
            <w:tcW w:w="2087" w:type="dxa"/>
          </w:tcPr>
          <w:p w14:paraId="3AEFD998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não</w:t>
            </w:r>
          </w:p>
        </w:tc>
      </w:tr>
      <w:tr w:rsidR="002A7206" w14:paraId="559A6B27" w14:textId="77777777" w:rsidTr="002A72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7EC0CDE6" w14:textId="77777777" w:rsidR="002A7206" w:rsidRDefault="002A7206" w:rsidP="00CB4B96">
            <w:pPr>
              <w:pStyle w:val="Tabelle"/>
            </w:pPr>
            <w:r>
              <w:t>Roda solar</w:t>
            </w:r>
          </w:p>
        </w:tc>
        <w:tc>
          <w:tcPr>
            <w:tcW w:w="1734" w:type="dxa"/>
          </w:tcPr>
          <w:p w14:paraId="45A7DFAC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Passarela</w:t>
            </w:r>
          </w:p>
        </w:tc>
        <w:tc>
          <w:tcPr>
            <w:tcW w:w="1734" w:type="dxa"/>
          </w:tcPr>
          <w:p w14:paraId="543CB1B5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Roda oca</w:t>
            </w:r>
          </w:p>
        </w:tc>
        <w:tc>
          <w:tcPr>
            <w:tcW w:w="1772" w:type="dxa"/>
          </w:tcPr>
          <w:p w14:paraId="377A5FFF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0,75</w:t>
            </w:r>
          </w:p>
        </w:tc>
        <w:tc>
          <w:tcPr>
            <w:tcW w:w="2087" w:type="dxa"/>
          </w:tcPr>
          <w:p w14:paraId="6CC17B0C" w14:textId="77777777" w:rsidR="002A7206" w:rsidRDefault="002A7206" w:rsidP="00CB4B96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não</w:t>
            </w:r>
          </w:p>
        </w:tc>
      </w:tr>
      <w:tr w:rsidR="002A7206" w14:paraId="335DB77C" w14:textId="77777777" w:rsidTr="002A720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44" w:type="dxa"/>
          </w:tcPr>
          <w:p w14:paraId="200D914F" w14:textId="77777777" w:rsidR="002A7206" w:rsidRDefault="002A7206" w:rsidP="00CB4B96">
            <w:pPr>
              <w:pStyle w:val="Tabelle"/>
            </w:pPr>
            <w:r>
              <w:t>Roda solar</w:t>
            </w:r>
          </w:p>
        </w:tc>
        <w:tc>
          <w:tcPr>
            <w:tcW w:w="1734" w:type="dxa"/>
          </w:tcPr>
          <w:p w14:paraId="438C4AE2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Roda oca</w:t>
            </w:r>
          </w:p>
        </w:tc>
        <w:tc>
          <w:tcPr>
            <w:tcW w:w="1734" w:type="dxa"/>
          </w:tcPr>
          <w:p w14:paraId="78218901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Passarela</w:t>
            </w:r>
          </w:p>
        </w:tc>
        <w:tc>
          <w:tcPr>
            <w:tcW w:w="1772" w:type="dxa"/>
          </w:tcPr>
          <w:p w14:paraId="3991E173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1,33</w:t>
            </w:r>
          </w:p>
        </w:tc>
        <w:tc>
          <w:tcPr>
            <w:tcW w:w="2087" w:type="dxa"/>
          </w:tcPr>
          <w:p w14:paraId="2C82DCCF" w14:textId="77777777" w:rsidR="002A7206" w:rsidRDefault="002A7206" w:rsidP="00CB4B96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não</w:t>
            </w:r>
          </w:p>
        </w:tc>
      </w:tr>
    </w:tbl>
    <w:p w14:paraId="2D54D20F" w14:textId="77777777" w:rsidR="003F5601" w:rsidRPr="003E4449" w:rsidRDefault="003F5601" w:rsidP="003F5601">
      <w:pPr>
        <w:rPr>
          <w:rFonts w:ascii="Arial" w:hAnsi="Arial" w:cs="Arial"/>
        </w:rPr>
      </w:pPr>
    </w:p>
    <w:p w14:paraId="2A0B6444" w14:textId="77777777" w:rsidR="003F5601" w:rsidRDefault="006B4FFF" w:rsidP="006B4FFF">
      <w:pPr>
        <w:rPr>
          <w:rFonts w:ascii="Arial" w:hAnsi="Arial" w:cs="Arial"/>
        </w:rPr>
      </w:pPr>
      <w:r>
        <w:rPr>
          <w:rFonts w:ascii="Arial" w:hAnsi="Arial"/>
        </w:rPr>
        <w:t>3. A maior transmissão possível para a desaceleração é obtida acoplando a primeira e terceira caixa de câmbio (na tabela). Realiza um transmissão (com inversão de direção) de -12.</w:t>
      </w:r>
    </w:p>
    <w:p w14:paraId="12123DE0" w14:textId="77777777" w:rsidR="003F5601" w:rsidRDefault="003F5601" w:rsidP="00293B16">
      <w:pPr>
        <w:pStyle w:val="berschrift1"/>
        <w:rPr>
          <w:rFonts w:cs="Arial"/>
        </w:rPr>
      </w:pPr>
      <w:r>
        <w:br w:type="page"/>
      </w:r>
    </w:p>
    <w:p w14:paraId="60DC848D" w14:textId="73DE2B54" w:rsidR="005A19AC" w:rsidRDefault="004D0510" w:rsidP="005A19AC">
      <w:pPr>
        <w:pStyle w:val="Titel"/>
      </w:pPr>
      <w:r>
        <w:lastRenderedPageBreak/>
        <w:t>Anexo</w:t>
      </w:r>
    </w:p>
    <w:p w14:paraId="06D60EAF" w14:textId="672B3113" w:rsidR="005A19AC" w:rsidRDefault="005A19AC" w:rsidP="00776219">
      <w:pPr>
        <w:pStyle w:val="berschrift2"/>
      </w:pPr>
      <w:r>
        <w:t>Instruções de montagem e modelos para a caixa de câmbio e modelos:</w:t>
      </w:r>
    </w:p>
    <w:p w14:paraId="5CFE13E8" w14:textId="07399F51" w:rsidR="005A19AC" w:rsidRDefault="00293B16" w:rsidP="00384D30">
      <w:pPr>
        <w:jc w:val="left"/>
        <w:rPr>
          <w:rFonts w:ascii="Arial" w:hAnsi="Arial" w:cs="Arial"/>
        </w:rPr>
      </w:pPr>
      <w:r>
        <w:rPr>
          <w:rFonts w:ascii="Arial" w:hAnsi="Arial"/>
        </w:rPr>
        <w:t>Modelo 8: Instruções de montagem da engrenagem planetária com passarela fixa, instruções de montagem da engrenagem planetária com roda oca fixa, instruções de montagem da engrenagem planetária com roda solar fixa</w:t>
      </w:r>
    </w:p>
    <w:sectPr w:rsidR="005A19AC" w:rsidSect="00E96821">
      <w:headerReference w:type="even" r:id="rId13"/>
      <w:headerReference w:type="default" r:id="rId14"/>
      <w:footerReference w:type="even" r:id="rId15"/>
      <w:footerReference w:type="default" r:id="rId16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E37C88" w14:textId="77777777" w:rsidR="00D16BFA" w:rsidRDefault="00D16BFA">
      <w:r>
        <w:separator/>
      </w:r>
    </w:p>
  </w:endnote>
  <w:endnote w:type="continuationSeparator" w:id="0">
    <w:p w14:paraId="269AD586" w14:textId="77777777" w:rsidR="00D16BFA" w:rsidRDefault="00D16B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9E0052" w14:textId="77777777" w:rsidR="00CB4B96" w:rsidRDefault="00CB4B9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123AA0">
      <w:t>17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87AE39" w14:textId="77777777" w:rsidR="00CB4B96" w:rsidRDefault="00CB4B9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4D0510">
      <w:rPr>
        <w:noProof/>
      </w:rPr>
      <w:t>4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FE6C2B" w14:textId="77777777" w:rsidR="00D16BFA" w:rsidRDefault="00D16BFA">
      <w:r>
        <w:separator/>
      </w:r>
    </w:p>
  </w:footnote>
  <w:footnote w:type="continuationSeparator" w:id="0">
    <w:p w14:paraId="3E2B0D48" w14:textId="77777777" w:rsidR="00D16BFA" w:rsidRDefault="00D16B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8BE90B" w14:textId="77777777" w:rsidR="00CB4B96" w:rsidRDefault="00CB4B96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3D94ED19" wp14:editId="15589D18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48BC70" w14:textId="77777777" w:rsidR="00CB4B96" w:rsidRDefault="00CB4B96" w:rsidP="00CB5F3A">
    <w:pPr>
      <w:pStyle w:val="Kopfzeile"/>
      <w:tabs>
        <w:tab w:val="clear" w:pos="4535"/>
        <w:tab w:val="center" w:pos="6946"/>
      </w:tabs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038F605D" wp14:editId="2E707D91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Caixa de câmbio - Conjunto de classes Nível secundário I+II</w:t>
    </w:r>
    <w:r>
      <w:tab/>
    </w:r>
    <w:r>
      <w:tab/>
    </w:r>
    <w:r>
      <w:rPr>
        <w:noProof/>
        <w:lang w:val="de-DE"/>
      </w:rPr>
      <w:drawing>
        <wp:inline distT="0" distB="0" distL="0" distR="0" wp14:anchorId="2C8DFCD8" wp14:editId="5E29A3CA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026370"/>
    <w:multiLevelType w:val="hybridMultilevel"/>
    <w:tmpl w:val="E9D2BFF4"/>
    <w:lvl w:ilvl="0" w:tplc="C486F3A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7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7"/>
  </w:num>
  <w:num w:numId="13">
    <w:abstractNumId w:val="12"/>
  </w:num>
  <w:num w:numId="14">
    <w:abstractNumId w:val="30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9"/>
  </w:num>
  <w:num w:numId="20">
    <w:abstractNumId w:val="26"/>
  </w:num>
  <w:num w:numId="21">
    <w:abstractNumId w:val="25"/>
  </w:num>
  <w:num w:numId="22">
    <w:abstractNumId w:val="19"/>
  </w:num>
  <w:num w:numId="23">
    <w:abstractNumId w:val="21"/>
  </w:num>
  <w:num w:numId="24">
    <w:abstractNumId w:val="20"/>
  </w:num>
  <w:num w:numId="25">
    <w:abstractNumId w:val="24"/>
  </w:num>
  <w:num w:numId="26">
    <w:abstractNumId w:val="28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18"/>
  </w:num>
  <w:num w:numId="39">
    <w:abstractNumId w:val="2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1364C"/>
    <w:rsid w:val="00015DCF"/>
    <w:rsid w:val="000173AE"/>
    <w:rsid w:val="00022F11"/>
    <w:rsid w:val="0002512F"/>
    <w:rsid w:val="0003721F"/>
    <w:rsid w:val="0004739D"/>
    <w:rsid w:val="00047CC3"/>
    <w:rsid w:val="00051787"/>
    <w:rsid w:val="0005193D"/>
    <w:rsid w:val="000645D9"/>
    <w:rsid w:val="000656BD"/>
    <w:rsid w:val="000722C8"/>
    <w:rsid w:val="00073211"/>
    <w:rsid w:val="00076368"/>
    <w:rsid w:val="000764B6"/>
    <w:rsid w:val="000768BA"/>
    <w:rsid w:val="000800CF"/>
    <w:rsid w:val="00083EE8"/>
    <w:rsid w:val="000A14B0"/>
    <w:rsid w:val="000A58E5"/>
    <w:rsid w:val="000B0025"/>
    <w:rsid w:val="000B3FBA"/>
    <w:rsid w:val="000C0C66"/>
    <w:rsid w:val="000D0BC4"/>
    <w:rsid w:val="000D3717"/>
    <w:rsid w:val="000D44BE"/>
    <w:rsid w:val="000D601F"/>
    <w:rsid w:val="000D7297"/>
    <w:rsid w:val="000E3792"/>
    <w:rsid w:val="000F05B0"/>
    <w:rsid w:val="000F116C"/>
    <w:rsid w:val="000F7641"/>
    <w:rsid w:val="000F7CFD"/>
    <w:rsid w:val="001064D3"/>
    <w:rsid w:val="00111235"/>
    <w:rsid w:val="00115EF8"/>
    <w:rsid w:val="00115F2E"/>
    <w:rsid w:val="00121DBD"/>
    <w:rsid w:val="00123AA0"/>
    <w:rsid w:val="0012561E"/>
    <w:rsid w:val="001278F5"/>
    <w:rsid w:val="00150FB2"/>
    <w:rsid w:val="00151176"/>
    <w:rsid w:val="0015532B"/>
    <w:rsid w:val="00165F39"/>
    <w:rsid w:val="0017296D"/>
    <w:rsid w:val="00190988"/>
    <w:rsid w:val="0019251C"/>
    <w:rsid w:val="001A3217"/>
    <w:rsid w:val="001A449E"/>
    <w:rsid w:val="001A684F"/>
    <w:rsid w:val="001A7224"/>
    <w:rsid w:val="001B325C"/>
    <w:rsid w:val="001B764B"/>
    <w:rsid w:val="001C4D71"/>
    <w:rsid w:val="001D1C2A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323C1"/>
    <w:rsid w:val="00241577"/>
    <w:rsid w:val="002469FB"/>
    <w:rsid w:val="00247250"/>
    <w:rsid w:val="00251174"/>
    <w:rsid w:val="0026611F"/>
    <w:rsid w:val="00271A2E"/>
    <w:rsid w:val="00280D4B"/>
    <w:rsid w:val="00281DF0"/>
    <w:rsid w:val="00282294"/>
    <w:rsid w:val="0028590F"/>
    <w:rsid w:val="00293B16"/>
    <w:rsid w:val="002A22E6"/>
    <w:rsid w:val="002A5084"/>
    <w:rsid w:val="002A69BD"/>
    <w:rsid w:val="002A7206"/>
    <w:rsid w:val="002D3AB9"/>
    <w:rsid w:val="002D3EE9"/>
    <w:rsid w:val="002D6E31"/>
    <w:rsid w:val="002D7D09"/>
    <w:rsid w:val="002E1AAA"/>
    <w:rsid w:val="002E78C1"/>
    <w:rsid w:val="002F099E"/>
    <w:rsid w:val="003024E6"/>
    <w:rsid w:val="00302C0E"/>
    <w:rsid w:val="003100A9"/>
    <w:rsid w:val="00311190"/>
    <w:rsid w:val="00323B3E"/>
    <w:rsid w:val="00323D2C"/>
    <w:rsid w:val="003276DE"/>
    <w:rsid w:val="00330228"/>
    <w:rsid w:val="00337E27"/>
    <w:rsid w:val="003409A2"/>
    <w:rsid w:val="00341FA6"/>
    <w:rsid w:val="00342916"/>
    <w:rsid w:val="0035076B"/>
    <w:rsid w:val="0035785D"/>
    <w:rsid w:val="003612D5"/>
    <w:rsid w:val="0036332F"/>
    <w:rsid w:val="00363EE2"/>
    <w:rsid w:val="003771CC"/>
    <w:rsid w:val="00383D6D"/>
    <w:rsid w:val="00384D30"/>
    <w:rsid w:val="00384F22"/>
    <w:rsid w:val="003859EA"/>
    <w:rsid w:val="00385F80"/>
    <w:rsid w:val="003935B8"/>
    <w:rsid w:val="003A6C45"/>
    <w:rsid w:val="003A705F"/>
    <w:rsid w:val="003B0332"/>
    <w:rsid w:val="003B5217"/>
    <w:rsid w:val="003C1EF0"/>
    <w:rsid w:val="003C382C"/>
    <w:rsid w:val="003D0688"/>
    <w:rsid w:val="003D5BEC"/>
    <w:rsid w:val="003E4449"/>
    <w:rsid w:val="003F4669"/>
    <w:rsid w:val="003F4A96"/>
    <w:rsid w:val="003F5601"/>
    <w:rsid w:val="004012C1"/>
    <w:rsid w:val="004135B5"/>
    <w:rsid w:val="00413E03"/>
    <w:rsid w:val="004218BA"/>
    <w:rsid w:val="004306E6"/>
    <w:rsid w:val="00434525"/>
    <w:rsid w:val="00435EA1"/>
    <w:rsid w:val="00437560"/>
    <w:rsid w:val="004377CB"/>
    <w:rsid w:val="00445D20"/>
    <w:rsid w:val="00454AAA"/>
    <w:rsid w:val="00455455"/>
    <w:rsid w:val="00472E75"/>
    <w:rsid w:val="00476D4B"/>
    <w:rsid w:val="00482CE6"/>
    <w:rsid w:val="004977B8"/>
    <w:rsid w:val="004B6EAA"/>
    <w:rsid w:val="004B754D"/>
    <w:rsid w:val="004B7983"/>
    <w:rsid w:val="004C138F"/>
    <w:rsid w:val="004C5167"/>
    <w:rsid w:val="004D0510"/>
    <w:rsid w:val="004D2ABB"/>
    <w:rsid w:val="004D2E5B"/>
    <w:rsid w:val="004D3927"/>
    <w:rsid w:val="004D5672"/>
    <w:rsid w:val="004D69F1"/>
    <w:rsid w:val="004D713B"/>
    <w:rsid w:val="004F6D89"/>
    <w:rsid w:val="004F7A0B"/>
    <w:rsid w:val="005048F7"/>
    <w:rsid w:val="005101A0"/>
    <w:rsid w:val="00512CBB"/>
    <w:rsid w:val="00514710"/>
    <w:rsid w:val="00516912"/>
    <w:rsid w:val="0051706D"/>
    <w:rsid w:val="005312E0"/>
    <w:rsid w:val="00540A33"/>
    <w:rsid w:val="0054320A"/>
    <w:rsid w:val="00543BE7"/>
    <w:rsid w:val="005450E2"/>
    <w:rsid w:val="00573ACB"/>
    <w:rsid w:val="00576668"/>
    <w:rsid w:val="005771A4"/>
    <w:rsid w:val="00591572"/>
    <w:rsid w:val="005940DF"/>
    <w:rsid w:val="00595245"/>
    <w:rsid w:val="005974E8"/>
    <w:rsid w:val="005A19AC"/>
    <w:rsid w:val="005A49AD"/>
    <w:rsid w:val="005A6F54"/>
    <w:rsid w:val="005C3C3E"/>
    <w:rsid w:val="005C6BE9"/>
    <w:rsid w:val="005D2CD9"/>
    <w:rsid w:val="005E57C1"/>
    <w:rsid w:val="005F6FD5"/>
    <w:rsid w:val="005F7EED"/>
    <w:rsid w:val="00603326"/>
    <w:rsid w:val="006158A5"/>
    <w:rsid w:val="00617BB0"/>
    <w:rsid w:val="00626653"/>
    <w:rsid w:val="00626CB7"/>
    <w:rsid w:val="00631B87"/>
    <w:rsid w:val="00632C08"/>
    <w:rsid w:val="00633EF6"/>
    <w:rsid w:val="00643E62"/>
    <w:rsid w:val="006501CF"/>
    <w:rsid w:val="00654AAA"/>
    <w:rsid w:val="00660776"/>
    <w:rsid w:val="006618BE"/>
    <w:rsid w:val="006705D1"/>
    <w:rsid w:val="00671C11"/>
    <w:rsid w:val="006735F3"/>
    <w:rsid w:val="006B181A"/>
    <w:rsid w:val="006B2928"/>
    <w:rsid w:val="006B4FFF"/>
    <w:rsid w:val="006B5425"/>
    <w:rsid w:val="006C14DA"/>
    <w:rsid w:val="006C54DD"/>
    <w:rsid w:val="006E3468"/>
    <w:rsid w:val="006E5040"/>
    <w:rsid w:val="006E72F4"/>
    <w:rsid w:val="006F1E9C"/>
    <w:rsid w:val="00706578"/>
    <w:rsid w:val="00712BE5"/>
    <w:rsid w:val="00713BC0"/>
    <w:rsid w:val="00716839"/>
    <w:rsid w:val="00717895"/>
    <w:rsid w:val="0072668E"/>
    <w:rsid w:val="00732023"/>
    <w:rsid w:val="00736362"/>
    <w:rsid w:val="0074111A"/>
    <w:rsid w:val="00741A07"/>
    <w:rsid w:val="00746124"/>
    <w:rsid w:val="00747754"/>
    <w:rsid w:val="007622A5"/>
    <w:rsid w:val="0076770E"/>
    <w:rsid w:val="00770353"/>
    <w:rsid w:val="00775F77"/>
    <w:rsid w:val="00776219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E05F7"/>
    <w:rsid w:val="007F2B52"/>
    <w:rsid w:val="00805C2F"/>
    <w:rsid w:val="00811A4D"/>
    <w:rsid w:val="00817D41"/>
    <w:rsid w:val="00820994"/>
    <w:rsid w:val="008231F0"/>
    <w:rsid w:val="008333A8"/>
    <w:rsid w:val="00835C38"/>
    <w:rsid w:val="00837131"/>
    <w:rsid w:val="00842A30"/>
    <w:rsid w:val="00844E03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1F1C"/>
    <w:rsid w:val="00893D00"/>
    <w:rsid w:val="008963B8"/>
    <w:rsid w:val="008A620F"/>
    <w:rsid w:val="008B4844"/>
    <w:rsid w:val="008B4946"/>
    <w:rsid w:val="008B63FA"/>
    <w:rsid w:val="008C3CAB"/>
    <w:rsid w:val="008D1662"/>
    <w:rsid w:val="008D44FE"/>
    <w:rsid w:val="008D6712"/>
    <w:rsid w:val="008E2C4A"/>
    <w:rsid w:val="008E43BD"/>
    <w:rsid w:val="008E4B77"/>
    <w:rsid w:val="008F3397"/>
    <w:rsid w:val="008F33A0"/>
    <w:rsid w:val="00900EF9"/>
    <w:rsid w:val="00906F27"/>
    <w:rsid w:val="009070DC"/>
    <w:rsid w:val="009203DC"/>
    <w:rsid w:val="00920A3E"/>
    <w:rsid w:val="0092227A"/>
    <w:rsid w:val="0093224F"/>
    <w:rsid w:val="00937B5D"/>
    <w:rsid w:val="00940ED5"/>
    <w:rsid w:val="00945F8D"/>
    <w:rsid w:val="00946EE1"/>
    <w:rsid w:val="00953D33"/>
    <w:rsid w:val="009547CD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810"/>
    <w:rsid w:val="009D4B29"/>
    <w:rsid w:val="009E6D4A"/>
    <w:rsid w:val="009F0679"/>
    <w:rsid w:val="00A00A70"/>
    <w:rsid w:val="00A05207"/>
    <w:rsid w:val="00A15743"/>
    <w:rsid w:val="00A23D81"/>
    <w:rsid w:val="00A304DD"/>
    <w:rsid w:val="00A33BF2"/>
    <w:rsid w:val="00A37375"/>
    <w:rsid w:val="00A5234E"/>
    <w:rsid w:val="00A53FC0"/>
    <w:rsid w:val="00A6360F"/>
    <w:rsid w:val="00A65482"/>
    <w:rsid w:val="00A655F1"/>
    <w:rsid w:val="00A7178B"/>
    <w:rsid w:val="00A77C0C"/>
    <w:rsid w:val="00A8531E"/>
    <w:rsid w:val="00A903D1"/>
    <w:rsid w:val="00A90946"/>
    <w:rsid w:val="00A909C4"/>
    <w:rsid w:val="00AA1A82"/>
    <w:rsid w:val="00AB189E"/>
    <w:rsid w:val="00AC0D20"/>
    <w:rsid w:val="00AC5E5A"/>
    <w:rsid w:val="00AC6B0C"/>
    <w:rsid w:val="00AD2F14"/>
    <w:rsid w:val="00AD33DF"/>
    <w:rsid w:val="00AD5E38"/>
    <w:rsid w:val="00AE06C5"/>
    <w:rsid w:val="00AE0F63"/>
    <w:rsid w:val="00AE1CDD"/>
    <w:rsid w:val="00AE7717"/>
    <w:rsid w:val="00AF1AA7"/>
    <w:rsid w:val="00AF1FD5"/>
    <w:rsid w:val="00AF3FBE"/>
    <w:rsid w:val="00AF649B"/>
    <w:rsid w:val="00B0046A"/>
    <w:rsid w:val="00B07DDD"/>
    <w:rsid w:val="00B101CA"/>
    <w:rsid w:val="00B13727"/>
    <w:rsid w:val="00B22634"/>
    <w:rsid w:val="00B2350A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38A7"/>
    <w:rsid w:val="00B65E65"/>
    <w:rsid w:val="00B76AD1"/>
    <w:rsid w:val="00B820A9"/>
    <w:rsid w:val="00B83A4A"/>
    <w:rsid w:val="00B90F5A"/>
    <w:rsid w:val="00B92265"/>
    <w:rsid w:val="00B93F9E"/>
    <w:rsid w:val="00BB1688"/>
    <w:rsid w:val="00BB320D"/>
    <w:rsid w:val="00BB3A6C"/>
    <w:rsid w:val="00BD239F"/>
    <w:rsid w:val="00BD27A4"/>
    <w:rsid w:val="00BD40EC"/>
    <w:rsid w:val="00BE7656"/>
    <w:rsid w:val="00BF158E"/>
    <w:rsid w:val="00BF2A4C"/>
    <w:rsid w:val="00BF56BF"/>
    <w:rsid w:val="00BF665D"/>
    <w:rsid w:val="00C1655E"/>
    <w:rsid w:val="00C17CA0"/>
    <w:rsid w:val="00C23343"/>
    <w:rsid w:val="00C247E9"/>
    <w:rsid w:val="00C35FA3"/>
    <w:rsid w:val="00C51713"/>
    <w:rsid w:val="00C57C03"/>
    <w:rsid w:val="00C638FB"/>
    <w:rsid w:val="00C64AEF"/>
    <w:rsid w:val="00C66F6A"/>
    <w:rsid w:val="00C67E66"/>
    <w:rsid w:val="00C76238"/>
    <w:rsid w:val="00C77468"/>
    <w:rsid w:val="00C82D0D"/>
    <w:rsid w:val="00C85E15"/>
    <w:rsid w:val="00C87168"/>
    <w:rsid w:val="00CA31C2"/>
    <w:rsid w:val="00CA34F3"/>
    <w:rsid w:val="00CB28D8"/>
    <w:rsid w:val="00CB38F5"/>
    <w:rsid w:val="00CB4B96"/>
    <w:rsid w:val="00CB5F3A"/>
    <w:rsid w:val="00CB7028"/>
    <w:rsid w:val="00CB7495"/>
    <w:rsid w:val="00CC2E37"/>
    <w:rsid w:val="00CC626B"/>
    <w:rsid w:val="00CC6326"/>
    <w:rsid w:val="00CC6F83"/>
    <w:rsid w:val="00CC72FA"/>
    <w:rsid w:val="00CD09D4"/>
    <w:rsid w:val="00CD0A93"/>
    <w:rsid w:val="00CD258D"/>
    <w:rsid w:val="00CD5D7E"/>
    <w:rsid w:val="00CD7E42"/>
    <w:rsid w:val="00CE1A3F"/>
    <w:rsid w:val="00CF021F"/>
    <w:rsid w:val="00CF5008"/>
    <w:rsid w:val="00CF5744"/>
    <w:rsid w:val="00CF6149"/>
    <w:rsid w:val="00D116F8"/>
    <w:rsid w:val="00D16BFA"/>
    <w:rsid w:val="00D201D4"/>
    <w:rsid w:val="00D247B8"/>
    <w:rsid w:val="00D461ED"/>
    <w:rsid w:val="00D462A8"/>
    <w:rsid w:val="00D479CF"/>
    <w:rsid w:val="00D6676D"/>
    <w:rsid w:val="00D805C6"/>
    <w:rsid w:val="00D82084"/>
    <w:rsid w:val="00D83D7F"/>
    <w:rsid w:val="00D85B1D"/>
    <w:rsid w:val="00D8647C"/>
    <w:rsid w:val="00D94C19"/>
    <w:rsid w:val="00DA0436"/>
    <w:rsid w:val="00DA5B0E"/>
    <w:rsid w:val="00DB1666"/>
    <w:rsid w:val="00DB68D5"/>
    <w:rsid w:val="00DD3EDD"/>
    <w:rsid w:val="00DE2CE3"/>
    <w:rsid w:val="00DE6379"/>
    <w:rsid w:val="00DE69CA"/>
    <w:rsid w:val="00DE6E4A"/>
    <w:rsid w:val="00DF11EF"/>
    <w:rsid w:val="00E00F64"/>
    <w:rsid w:val="00E10555"/>
    <w:rsid w:val="00E1381D"/>
    <w:rsid w:val="00E140C9"/>
    <w:rsid w:val="00E1562C"/>
    <w:rsid w:val="00E173E1"/>
    <w:rsid w:val="00E21D5A"/>
    <w:rsid w:val="00E2236C"/>
    <w:rsid w:val="00E24A70"/>
    <w:rsid w:val="00E31328"/>
    <w:rsid w:val="00E43C39"/>
    <w:rsid w:val="00E46DD4"/>
    <w:rsid w:val="00E470C4"/>
    <w:rsid w:val="00E56803"/>
    <w:rsid w:val="00E72F37"/>
    <w:rsid w:val="00E7622D"/>
    <w:rsid w:val="00E8187C"/>
    <w:rsid w:val="00E81DF1"/>
    <w:rsid w:val="00E8260F"/>
    <w:rsid w:val="00E82918"/>
    <w:rsid w:val="00E8709C"/>
    <w:rsid w:val="00E96821"/>
    <w:rsid w:val="00E97C15"/>
    <w:rsid w:val="00EA3AD3"/>
    <w:rsid w:val="00EB0534"/>
    <w:rsid w:val="00EB2ECD"/>
    <w:rsid w:val="00EB5CCE"/>
    <w:rsid w:val="00EC0F53"/>
    <w:rsid w:val="00EC1DCF"/>
    <w:rsid w:val="00ED524D"/>
    <w:rsid w:val="00EE586D"/>
    <w:rsid w:val="00EF323F"/>
    <w:rsid w:val="00EF3363"/>
    <w:rsid w:val="00EF6673"/>
    <w:rsid w:val="00F04C77"/>
    <w:rsid w:val="00F225D5"/>
    <w:rsid w:val="00F3420A"/>
    <w:rsid w:val="00F40987"/>
    <w:rsid w:val="00F40AB1"/>
    <w:rsid w:val="00F425A5"/>
    <w:rsid w:val="00F42642"/>
    <w:rsid w:val="00F44ED9"/>
    <w:rsid w:val="00F4678A"/>
    <w:rsid w:val="00F54C45"/>
    <w:rsid w:val="00F55307"/>
    <w:rsid w:val="00F55FDE"/>
    <w:rsid w:val="00F57954"/>
    <w:rsid w:val="00F60AED"/>
    <w:rsid w:val="00F62E7D"/>
    <w:rsid w:val="00F64A14"/>
    <w:rsid w:val="00F70A51"/>
    <w:rsid w:val="00F7267E"/>
    <w:rsid w:val="00F75A53"/>
    <w:rsid w:val="00F7716E"/>
    <w:rsid w:val="00F96926"/>
    <w:rsid w:val="00FB0D10"/>
    <w:rsid w:val="00FB4130"/>
    <w:rsid w:val="00FB4C1F"/>
    <w:rsid w:val="00FB51B5"/>
    <w:rsid w:val="00FB7830"/>
    <w:rsid w:val="00FC13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291F7D5B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ED524D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86BB6B65-499B-4FBF-B45B-AFDF338C9DF7}"/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e047a197-46ab-4299-92cd-ec119e6fe81f"/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schemas.openxmlformats.org/package/2006/metadata/core-properties"/>
    <ds:schemaRef ds:uri="ea79bf52-7098-41fc-8881-a3872bd99c43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5</Pages>
  <Words>477</Words>
  <Characters>2533</Characters>
  <Application>Microsoft Office Word</Application>
  <DocSecurity>0</DocSecurity>
  <Lines>21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3004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Reich, Jasmin</cp:lastModifiedBy>
  <cp:revision>6</cp:revision>
  <cp:lastPrinted>2021-01-03T21:38:00Z</cp:lastPrinted>
  <dcterms:created xsi:type="dcterms:W3CDTF">2021-02-24T20:34:00Z</dcterms:created>
  <dcterms:modified xsi:type="dcterms:W3CDTF">2021-03-01T10:19:00Z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